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24" w:rsidRPr="00465197" w:rsidRDefault="00263824" w:rsidP="00263824">
      <w:pPr>
        <w:spacing w:after="0"/>
        <w:jc w:val="center"/>
        <w:rPr>
          <w:b/>
        </w:rPr>
      </w:pPr>
      <w:r w:rsidRPr="00465197">
        <w:rPr>
          <w:b/>
        </w:rPr>
        <w:t>UNIVERSIDADE FEDERAL DE LAVRAS</w:t>
      </w:r>
    </w:p>
    <w:p w:rsidR="00263824" w:rsidRPr="00465197" w:rsidRDefault="00263824" w:rsidP="00263824">
      <w:pPr>
        <w:spacing w:after="0"/>
        <w:jc w:val="center"/>
        <w:rPr>
          <w:b/>
        </w:rPr>
      </w:pPr>
      <w:r w:rsidRPr="00465197">
        <w:rPr>
          <w:b/>
        </w:rPr>
        <w:t>DEPARTAMENTO DE EDUCAÇÃO</w:t>
      </w:r>
    </w:p>
    <w:p w:rsidR="00263824" w:rsidRPr="00465197" w:rsidRDefault="00263824" w:rsidP="00263824">
      <w:pPr>
        <w:spacing w:after="0"/>
        <w:jc w:val="center"/>
        <w:rPr>
          <w:b/>
        </w:rPr>
      </w:pPr>
      <w:r w:rsidRPr="00465197">
        <w:rPr>
          <w:b/>
        </w:rPr>
        <w:t>PROGRAMA DE PÓS-GRADUAÇÃO EM EDUCAÇÃO</w:t>
      </w:r>
    </w:p>
    <w:p w:rsidR="00263824" w:rsidRDefault="00263824" w:rsidP="00263824">
      <w:pPr>
        <w:spacing w:after="0"/>
        <w:jc w:val="center"/>
      </w:pPr>
      <w:r>
        <w:t xml:space="preserve">Caixa Postal 3037 - 37200-000 – </w:t>
      </w:r>
      <w:proofErr w:type="gramStart"/>
      <w:r>
        <w:t>LAVRAS -MG</w:t>
      </w:r>
      <w:proofErr w:type="gramEnd"/>
    </w:p>
    <w:p w:rsidR="00263824" w:rsidRDefault="00263824" w:rsidP="00263824">
      <w:pPr>
        <w:spacing w:after="0"/>
        <w:jc w:val="center"/>
      </w:pPr>
      <w:r>
        <w:t xml:space="preserve">TEL: (35) 3829 – 1072 </w:t>
      </w:r>
    </w:p>
    <w:p w:rsidR="00263824" w:rsidRDefault="00263824" w:rsidP="0026382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proofErr w:type="spellStart"/>
      <w:r>
        <w:t>E-Mail</w:t>
      </w:r>
      <w:proofErr w:type="spellEnd"/>
      <w:r>
        <w:t>: mpe@ded.ufla.br - Home Page:</w:t>
      </w:r>
      <w:r w:rsidRPr="00C2095C">
        <w:t xml:space="preserve"> </w:t>
      </w:r>
      <w:hyperlink r:id="rId4" w:history="1">
        <w:r w:rsidRPr="00F15879">
          <w:rPr>
            <w:rStyle w:val="Hyperlink"/>
          </w:rPr>
          <w:t>http://www.prpg.ufla.br/educacao/</w:t>
        </w:r>
      </w:hyperlink>
    </w:p>
    <w:p w:rsidR="00263824" w:rsidRDefault="00263824" w:rsidP="0026382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263824" w:rsidRDefault="00263824" w:rsidP="0026382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263824" w:rsidRPr="00263824" w:rsidRDefault="00594C9A" w:rsidP="0026382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AGENDAMENTO DE ENTREVISTAS</w:t>
      </w:r>
    </w:p>
    <w:p w:rsidR="00263824" w:rsidRPr="00263824" w:rsidRDefault="00263824" w:rsidP="0026382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263824" w:rsidRPr="00263824" w:rsidRDefault="00263824" w:rsidP="0026382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263824">
        <w:rPr>
          <w:rFonts w:cs="TimesNewRomanPS-BoldMT"/>
          <w:b/>
          <w:bCs/>
        </w:rPr>
        <w:t>LOCAL:</w:t>
      </w:r>
      <w:proofErr w:type="gramStart"/>
      <w:r w:rsidRPr="00263824">
        <w:rPr>
          <w:rFonts w:cs="TimesNewRomanPS-BoldMT"/>
          <w:b/>
          <w:bCs/>
        </w:rPr>
        <w:t xml:space="preserve"> </w:t>
      </w:r>
      <w:r w:rsidR="00FC3015">
        <w:rPr>
          <w:rFonts w:cs="TimesNewRomanPS-BoldMT"/>
          <w:b/>
          <w:bCs/>
        </w:rPr>
        <w:t xml:space="preserve"> </w:t>
      </w:r>
      <w:proofErr w:type="gramEnd"/>
      <w:r w:rsidR="00594C9A">
        <w:rPr>
          <w:rFonts w:cs="TimesNewRomanPS-BoldMT"/>
          <w:b/>
          <w:bCs/>
        </w:rPr>
        <w:t>Campus Universitário da UFLA – ANFITEATRO DO DEPARTAMENTO DE EDUCAÇÃO</w:t>
      </w:r>
    </w:p>
    <w:p w:rsidR="00263824" w:rsidRPr="00263824" w:rsidRDefault="00263824" w:rsidP="002638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63824">
        <w:rPr>
          <w:rFonts w:cs="TimesNewRomanPSMT"/>
        </w:rPr>
        <w:t xml:space="preserve">Referências: Prédio novo do DED, próximo ao prédio </w:t>
      </w:r>
      <w:proofErr w:type="gramStart"/>
      <w:r w:rsidRPr="00263824">
        <w:rPr>
          <w:rFonts w:cs="TimesNewRomanPSMT"/>
        </w:rPr>
        <w:t>3</w:t>
      </w:r>
      <w:proofErr w:type="gramEnd"/>
      <w:r w:rsidRPr="00263824">
        <w:rPr>
          <w:rFonts w:cs="TimesNewRomanPSMT"/>
        </w:rPr>
        <w:t xml:space="preserve"> do Departamento de</w:t>
      </w:r>
      <w:r>
        <w:rPr>
          <w:rFonts w:cs="TimesNewRomanPSMT"/>
        </w:rPr>
        <w:t xml:space="preserve"> </w:t>
      </w:r>
      <w:r w:rsidRPr="00263824">
        <w:rPr>
          <w:rFonts w:cs="TimesNewRomanPSMT"/>
        </w:rPr>
        <w:t>Administração, abaixo do Departamento de Ciência da Computação.</w:t>
      </w:r>
    </w:p>
    <w:p w:rsidR="00263824" w:rsidRDefault="00263824" w:rsidP="00263824">
      <w:pPr>
        <w:jc w:val="both"/>
        <w:rPr>
          <w:rFonts w:cs="TimesNewRomanPS-BoldMT"/>
          <w:b/>
          <w:bCs/>
        </w:rPr>
      </w:pPr>
    </w:p>
    <w:p w:rsidR="00594C9A" w:rsidRPr="00263824" w:rsidRDefault="00594C9A" w:rsidP="00263824">
      <w:pPr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Área: Gênero e Diversidades na Educação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</w:tblGrid>
      <w:tr w:rsidR="00FC3015" w:rsidRPr="00571B81" w:rsidTr="00E01A94">
        <w:tc>
          <w:tcPr>
            <w:tcW w:w="2161" w:type="dxa"/>
          </w:tcPr>
          <w:p w:rsidR="00FC3015" w:rsidRDefault="00FC3015" w:rsidP="00E01A94">
            <w:r w:rsidRPr="00B03714">
              <w:rPr>
                <w:b/>
              </w:rPr>
              <w:t>N</w:t>
            </w:r>
            <w:r>
              <w:rPr>
                <w:b/>
              </w:rPr>
              <w:t>úmero de inscrição</w:t>
            </w:r>
          </w:p>
        </w:tc>
        <w:tc>
          <w:tcPr>
            <w:tcW w:w="2161" w:type="dxa"/>
          </w:tcPr>
          <w:p w:rsidR="00FC3015" w:rsidRPr="00571B81" w:rsidRDefault="00FC3015" w:rsidP="00E01A94">
            <w:pPr>
              <w:rPr>
                <w:b/>
              </w:rPr>
            </w:pPr>
            <w:r w:rsidRPr="00571B81">
              <w:rPr>
                <w:b/>
              </w:rPr>
              <w:t>Data e Hora</w:t>
            </w:r>
          </w:p>
        </w:tc>
        <w:tc>
          <w:tcPr>
            <w:tcW w:w="2161" w:type="dxa"/>
          </w:tcPr>
          <w:p w:rsidR="00FC3015" w:rsidRPr="00571B81" w:rsidRDefault="00FC3015" w:rsidP="00E01A94">
            <w:pPr>
              <w:rPr>
                <w:b/>
              </w:rPr>
            </w:pPr>
            <w:r w:rsidRPr="00571B81">
              <w:rPr>
                <w:b/>
              </w:rPr>
              <w:t>Local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11828</w:t>
            </w:r>
          </w:p>
        </w:tc>
        <w:tc>
          <w:tcPr>
            <w:tcW w:w="2161" w:type="dxa"/>
          </w:tcPr>
          <w:p w:rsidR="00594C9A" w:rsidRDefault="005D51DD" w:rsidP="00E01A94">
            <w:r>
              <w:t>25/07</w:t>
            </w:r>
            <w:r w:rsidR="00594C9A">
              <w:t xml:space="preserve"> às </w:t>
            </w:r>
            <w:proofErr w:type="gramStart"/>
            <w:r w:rsidR="00594C9A">
              <w:t>08:30</w:t>
            </w:r>
            <w:proofErr w:type="gramEnd"/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11850</w:t>
            </w:r>
          </w:p>
        </w:tc>
        <w:tc>
          <w:tcPr>
            <w:tcW w:w="2161" w:type="dxa"/>
          </w:tcPr>
          <w:p w:rsidR="00594C9A" w:rsidRDefault="005D51DD" w:rsidP="00FC3015">
            <w:r>
              <w:t>25/07</w:t>
            </w:r>
            <w:r w:rsidR="00594C9A">
              <w:t xml:space="preserve"> às </w:t>
            </w:r>
            <w:proofErr w:type="gramStart"/>
            <w:r w:rsidR="00594C9A">
              <w:t>09:00</w:t>
            </w:r>
            <w:proofErr w:type="gramEnd"/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11515</w:t>
            </w:r>
          </w:p>
        </w:tc>
        <w:tc>
          <w:tcPr>
            <w:tcW w:w="2161" w:type="dxa"/>
          </w:tcPr>
          <w:p w:rsidR="00594C9A" w:rsidRDefault="005D51DD" w:rsidP="00FC3015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09:30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11570</w:t>
            </w:r>
          </w:p>
        </w:tc>
        <w:tc>
          <w:tcPr>
            <w:tcW w:w="2161" w:type="dxa"/>
          </w:tcPr>
          <w:p w:rsidR="00594C9A" w:rsidRDefault="005D51DD" w:rsidP="00FC3015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10:00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11194</w:t>
            </w:r>
          </w:p>
        </w:tc>
        <w:tc>
          <w:tcPr>
            <w:tcW w:w="2161" w:type="dxa"/>
          </w:tcPr>
          <w:p w:rsidR="00594C9A" w:rsidRDefault="005D51DD" w:rsidP="00FC3015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10:30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11706</w:t>
            </w:r>
          </w:p>
        </w:tc>
        <w:tc>
          <w:tcPr>
            <w:tcW w:w="2161" w:type="dxa"/>
          </w:tcPr>
          <w:p w:rsidR="00594C9A" w:rsidRDefault="005D51DD" w:rsidP="00FC3015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 xml:space="preserve">às 11:00 </w:t>
            </w:r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11612</w:t>
            </w:r>
          </w:p>
        </w:tc>
        <w:tc>
          <w:tcPr>
            <w:tcW w:w="2161" w:type="dxa"/>
          </w:tcPr>
          <w:p w:rsidR="00594C9A" w:rsidRDefault="005D51DD" w:rsidP="00E01A94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 xml:space="preserve">às 11:30 </w:t>
            </w:r>
          </w:p>
        </w:tc>
        <w:tc>
          <w:tcPr>
            <w:tcW w:w="2161" w:type="dxa"/>
          </w:tcPr>
          <w:p w:rsidR="00594C9A" w:rsidRDefault="00594C9A" w:rsidP="00E01A94">
            <w:r>
              <w:t>DED -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11279</w:t>
            </w:r>
          </w:p>
        </w:tc>
        <w:tc>
          <w:tcPr>
            <w:tcW w:w="2161" w:type="dxa"/>
          </w:tcPr>
          <w:p w:rsidR="00594C9A" w:rsidRDefault="005D51DD" w:rsidP="00594C9A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14:00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11368</w:t>
            </w:r>
          </w:p>
        </w:tc>
        <w:tc>
          <w:tcPr>
            <w:tcW w:w="2161" w:type="dxa"/>
          </w:tcPr>
          <w:p w:rsidR="00594C9A" w:rsidRDefault="005D51DD" w:rsidP="00594C9A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14:30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11359</w:t>
            </w:r>
          </w:p>
        </w:tc>
        <w:tc>
          <w:tcPr>
            <w:tcW w:w="2161" w:type="dxa"/>
          </w:tcPr>
          <w:p w:rsidR="00594C9A" w:rsidRDefault="005D51DD" w:rsidP="00594C9A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15:00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11813</w:t>
            </w:r>
          </w:p>
        </w:tc>
        <w:tc>
          <w:tcPr>
            <w:tcW w:w="2161" w:type="dxa"/>
          </w:tcPr>
          <w:p w:rsidR="00594C9A" w:rsidRDefault="005D51DD" w:rsidP="00594C9A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15:30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11206</w:t>
            </w:r>
          </w:p>
        </w:tc>
        <w:tc>
          <w:tcPr>
            <w:tcW w:w="2161" w:type="dxa"/>
          </w:tcPr>
          <w:p w:rsidR="00594C9A" w:rsidRDefault="005D51DD" w:rsidP="00594C9A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16:00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11280</w:t>
            </w:r>
          </w:p>
        </w:tc>
        <w:tc>
          <w:tcPr>
            <w:tcW w:w="2161" w:type="dxa"/>
          </w:tcPr>
          <w:p w:rsidR="00594C9A" w:rsidRDefault="005D51DD" w:rsidP="00594C9A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16:30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11833</w:t>
            </w:r>
          </w:p>
        </w:tc>
        <w:tc>
          <w:tcPr>
            <w:tcW w:w="2161" w:type="dxa"/>
          </w:tcPr>
          <w:p w:rsidR="00594C9A" w:rsidRDefault="005D51DD" w:rsidP="00E01A94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17:00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  <w:tr w:rsidR="00594C9A" w:rsidTr="00E01A94">
        <w:tc>
          <w:tcPr>
            <w:tcW w:w="2161" w:type="dxa"/>
          </w:tcPr>
          <w:p w:rsidR="00594C9A" w:rsidRPr="00594C9A" w:rsidRDefault="00594C9A" w:rsidP="00594C9A">
            <w:pPr>
              <w:jc w:val="center"/>
            </w:pPr>
            <w:r w:rsidRPr="00594C9A">
              <w:t>11816</w:t>
            </w:r>
          </w:p>
        </w:tc>
        <w:tc>
          <w:tcPr>
            <w:tcW w:w="2161" w:type="dxa"/>
          </w:tcPr>
          <w:p w:rsidR="00594C9A" w:rsidRDefault="005D51DD" w:rsidP="00E01A94">
            <w:r>
              <w:t>25/07</w:t>
            </w:r>
            <w:proofErr w:type="gramStart"/>
            <w:r w:rsidR="00594C9A">
              <w:t xml:space="preserve">  </w:t>
            </w:r>
            <w:proofErr w:type="gramEnd"/>
            <w:r w:rsidR="00594C9A">
              <w:t>às 17:30</w:t>
            </w:r>
          </w:p>
        </w:tc>
        <w:tc>
          <w:tcPr>
            <w:tcW w:w="2161" w:type="dxa"/>
          </w:tcPr>
          <w:p w:rsidR="00594C9A" w:rsidRDefault="00594C9A" w:rsidP="00E01A94">
            <w:r>
              <w:t>DED – Anfiteatro</w:t>
            </w:r>
          </w:p>
        </w:tc>
      </w:tr>
    </w:tbl>
    <w:p w:rsidR="00263824" w:rsidRPr="00263824" w:rsidRDefault="00263824" w:rsidP="00263824">
      <w:pPr>
        <w:rPr>
          <w:rFonts w:cs="TimesNewRomanPS-BoldMT"/>
          <w:b/>
          <w:bCs/>
        </w:rPr>
      </w:pPr>
    </w:p>
    <w:p w:rsidR="00263824" w:rsidRDefault="00263824" w:rsidP="00263824">
      <w:pPr>
        <w:jc w:val="right"/>
        <w:rPr>
          <w:rFonts w:cs="ArialMT"/>
          <w:lang w:eastAsia="pt-BR"/>
        </w:rPr>
      </w:pPr>
    </w:p>
    <w:p w:rsidR="00263824" w:rsidRDefault="00263824" w:rsidP="00263824">
      <w:pPr>
        <w:jc w:val="right"/>
        <w:rPr>
          <w:rFonts w:cs="ArialMT"/>
          <w:lang w:eastAsia="pt-BR"/>
        </w:rPr>
      </w:pPr>
    </w:p>
    <w:p w:rsidR="00263824" w:rsidRPr="00263824" w:rsidRDefault="00263824" w:rsidP="00263824"/>
    <w:sectPr w:rsidR="00263824" w:rsidRPr="00263824" w:rsidSect="00BE6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824"/>
    <w:rsid w:val="00263824"/>
    <w:rsid w:val="002E55A6"/>
    <w:rsid w:val="003C08DA"/>
    <w:rsid w:val="00594C9A"/>
    <w:rsid w:val="005D51DD"/>
    <w:rsid w:val="00893AF1"/>
    <w:rsid w:val="008E6B48"/>
    <w:rsid w:val="00A43FCA"/>
    <w:rsid w:val="00B62022"/>
    <w:rsid w:val="00BE66FE"/>
    <w:rsid w:val="00FC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82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38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qFormat/>
    <w:rsid w:val="00594C9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4C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pg.ufla.br/educ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2014-07-23T18:48:00Z</dcterms:created>
  <dcterms:modified xsi:type="dcterms:W3CDTF">2014-07-23T18:49:00Z</dcterms:modified>
</cp:coreProperties>
</file>